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Regulamin świadczenia usług drogą elektroniczną</w:t>
        <w:br/>
        <w:t>(„Regulamin”)</w:t>
      </w:r>
    </w:p>
    <w:p>
      <w:pPr>
        <w:pStyle w:val="Normal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POSTANOWIENIA OGÓLNE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Niniejszy Regulamin określa zasady korzystania z serwisu internetowego dostępnego pod adresem </w:t>
      </w:r>
      <w:hyperlink r:id="rId2">
        <w:r>
          <w:rPr>
            <w:rStyle w:val="Hyperlink"/>
            <w:rFonts w:cs="Arial" w:ascii="Arial" w:hAnsi="Arial"/>
            <w:sz w:val="20"/>
            <w:szCs w:val="20"/>
          </w:rPr>
          <w:t>www.dentaldoctor.pl</w:t>
        </w:r>
      </w:hyperlink>
      <w:r>
        <w:rPr>
          <w:rFonts w:cs="Arial" w:ascii="Arial" w:hAnsi="Arial"/>
          <w:sz w:val="20"/>
          <w:szCs w:val="20"/>
        </w:rPr>
        <w:t>, zasady świadczenia usług drogą elektroniczną przez Dental Doctor, warunki zawierania i rozwiązywania umów o świadczenie usług drogą elektroniczną oraz tryb postępowania reklamacyjnego.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Regulamin został sporządzony zgodnie z przepisami ustawy z dnia 18 lipca 2002 r. o świadczeniu usług drogą elektroniczną (Dz. U. z 2002 r. nr 144 poz. 1204 ze zm., tj. Dz. U. z 2024 r. poz. 1513) i stanowi regulamin w rozumieniu tej ustawy.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Rozpoczęcie korzystania z Serwisu oznacza potwierdzenie zapoznania się z treścią Regulaminu oraz akceptację wszystkich jego postanowień.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Skorzystanie z funkcjonalności Serwisu skutkuje zawarciem pomiędzy Użytkownikiem a Dental Doctor umowy o świadczenie usług drogą elektroniczną.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Umowa obowiązuje przez okres faktycznego korzystania przez Użytkownika z Usług Elektronicznych i wygasa z chwilą zaprzestania korzystania z Serwisu.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DEFINICJE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Dental Doctor - </w:t>
      </w:r>
      <w:r>
        <w:rPr>
          <w:rFonts w:cs="Arial" w:ascii="Arial" w:hAnsi="Arial"/>
          <w:sz w:val="20"/>
          <w:szCs w:val="20"/>
          <w:shd w:fill="000000" w:val="clear"/>
        </w:rPr>
        <w:t xml:space="preserve">Dental Doctor Sp. z o.o. </w:t>
      </w:r>
      <w:r>
        <w:rPr>
          <w:rFonts w:cs="Arial" w:ascii="Arial" w:hAnsi="Arial"/>
          <w:sz w:val="20"/>
          <w:szCs w:val="20"/>
        </w:rPr>
        <w:t xml:space="preserve">z siedzibą w Nowym Dworze Mazowieckim, ul. Modlińska 1A lok. U7 05-100 Nowy Dwór Mazowiecki, NIP: </w:t>
      </w:r>
      <w:r>
        <w:rPr>
          <w:rFonts w:cs="Arial" w:ascii="Arial" w:hAnsi="Arial"/>
          <w:sz w:val="20"/>
          <w:szCs w:val="20"/>
        </w:rPr>
        <w:t>5311713360</w:t>
      </w:r>
      <w:r>
        <w:rPr>
          <w:rFonts w:cs="Arial" w:ascii="Arial" w:hAnsi="Arial"/>
          <w:sz w:val="20"/>
          <w:szCs w:val="20"/>
        </w:rPr>
        <w:t xml:space="preserve"> będąca właścicielem i administratorem Serwisu.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Serwis – strona internetowa dostępna pod adresem www.dentaldoctor.pl.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Użytkownik – każda osoba odwiedzająca Serwis lub korzystająca z jego funkcjonalności.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Usługi Elektroniczne – usługi świadczone przez Dental Doctor za pośrednictwem Serwisu, obejmujące w szczególności dostęp do informacji, możliwość kontaktu z Dental Doctor oraz umawianie wizyt za pośrednictwem formularza.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Umowa – umowa o świadczenie usług drogą elektroniczną zawierana pomiędzy Dental Doctor a Użytkownikiem na zasadach określonych w Regulaminie.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WYMAGANIA TECHNICZNE I BEZPIECZEŃSTWO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 korzystania z Serwisu wymagany jest dostęp do sieci Internet, urządzenia umożliwiającego przeglądanie stron internetowych oraz aktualna wersja przeglądarki internetowej.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Serwis może być wykorzystywany również za pośrednictwem urządzeń mobilnych.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Część materiałów publikowanych w Serwisie może być udostępniana w formacie PDF, którego odczyt wymaga odpowiedniego oprogramowania lub funkcjonalności przeglądarki internetowej.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Dental Doctor stosuje rozwiązania techniczne mające na celu ochronę danych przekazywanych za pośrednictwem Serwisu, w szczególności szyfrowanie połączeń przy wykorzystaniu protokołów HTTPS oraz SSL.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Dental Doctor podejmuje działania zmierzające do zapewnienia nieprzerwanego funkcjonowania Serwisu, jednak nie gwarantuje jego pełnej dostępności w każdym czasie.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Dental Doctor nie odpowiada za utrudnienia wynikające z korzystania przez Użytkownika ze sprzętu lub oprogramowania niespełniającego wymagań technicznych określonych w Regulaminie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ZASADY KORZYSTANIA Z SERWISU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Serwis ma charakter informacyjny i umożliwia korzystanie z Usług Elektronicznych.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Korzystanie z Serwisu jest nieodpłatne. Użytkownik ponosi wyłącznie koszty dostępu do Internetu zgodnie z taryfą swojego operatora.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Użytkownik zobowiązany jest do korzystania z Serwisu zgodnie z jego przeznaczeniem, obowiązującymi przepisami prawa oraz postanowieniami Regulaminu.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Zabronione jest podejmowanie działań mogących zakłócić funkcjonowanie Serwisu, naruszać jego bezpieczeństwo lub prawa osób trzecich.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przypadku korzystania z formularzy dostępnych w Serwisie Użytkownik zobowiązany jest do podawania danych zgodnych ze stanem faktycznym.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Odpowiedzialność za skutki przekazania danych nieprawdziwych, niekompletnych lub dotyczących osób trzecich bez odpowiedniej podstawy prawnej ponosi wyłącznie Użytkownik.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WŁASNOŚĆ INTELEKTUALNA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Wszelkie treści zamieszczone w Serwisie, w tym teksty, grafiki, logotypy, materiały informacyjne oraz elementy identyfikacji wizualnej, podlegają ochronie własności intelektualnej przewidzianej przepisami prawa.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Korzystanie z Serwisu nie skutkuje nabyciem przez Użytkownika jakichkolwiek praw do jego zawartości poza zakresem dozwolonego użytku wynikającego z obowiązujących przepisów.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DANE OSOBOWE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Administratorem danych osobowych Użytkowników jest Dental Doctor.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Kontakt z administratorem w sprawach dotyczących ochrony danych osobowych możliwy jest za pośrednictwem adresu e-mail: </w:t>
      </w:r>
      <w:r>
        <w:rPr>
          <w:rFonts w:cs="Arial" w:ascii="Arial" w:hAnsi="Arial"/>
          <w:sz w:val="20"/>
          <w:szCs w:val="20"/>
        </w:rPr>
        <w:t>gabinet@dentaldoctor.pl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osobowe mogą być przetwarzane w szczególności:</w:t>
      </w:r>
    </w:p>
    <w:p>
      <w:pPr>
        <w:pStyle w:val="ListParagraph"/>
        <w:numPr>
          <w:ilvl w:val="2"/>
          <w:numId w:val="1"/>
        </w:numPr>
        <w:spacing w:before="0" w:after="160"/>
        <w:ind w:hanging="709" w:left="1418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celu świadczenia Usług Elektronicznych;</w:t>
      </w:r>
    </w:p>
    <w:p>
      <w:pPr>
        <w:pStyle w:val="ListParagraph"/>
        <w:numPr>
          <w:ilvl w:val="2"/>
          <w:numId w:val="1"/>
        </w:numPr>
        <w:spacing w:before="0" w:after="160"/>
        <w:ind w:hanging="709" w:left="1418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celu obsługi zapytań kierowanych przez Użytkowników;</w:t>
      </w:r>
    </w:p>
    <w:p>
      <w:pPr>
        <w:pStyle w:val="ListParagraph"/>
        <w:numPr>
          <w:ilvl w:val="2"/>
          <w:numId w:val="1"/>
        </w:numPr>
        <w:spacing w:before="0" w:after="160"/>
        <w:ind w:hanging="709" w:left="1418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związku z organizacją i obsługą wizyt;</w:t>
      </w:r>
    </w:p>
    <w:p>
      <w:pPr>
        <w:pStyle w:val="ListParagraph"/>
        <w:numPr>
          <w:ilvl w:val="2"/>
          <w:numId w:val="1"/>
        </w:numPr>
        <w:spacing w:before="0" w:after="160"/>
        <w:ind w:hanging="709" w:left="1418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dla zapewnienia bezpieczeństwa Serwisu.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mogą być ujawniane pracownikom, współpracownikom oraz podmiotom świadczącym na rzecz Dental Doctor usługi informatyczne, hostingowe lub administracyjne, wyłącznie w zakresie niezbędnym do realizacji wskazanych celów.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Dane osobowe nie są przekazywane do państw trzecich ani organizacji międzynarodowych, chyba że wynika to z obowiązujących przepisów prawa lub zastosowanych rozwiązań technologicznych spełniających wymogi przepisów o ochronie danych osobowych.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Użytkownikowi przysługują prawa określone przepisami o ochronie danych osobowych, w tym prawo dostępu do danych, ich sprostowania, usunięcia, ograniczenia przetwarzania, przeniesienia danych oraz wniesienia sprzeciwu.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REKLAMACJE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Reklamacje dotyczące funkcjonowania Serwisu mogą być składane drogą elektroniczną na adres: </w:t>
      </w:r>
      <w:hyperlink r:id="rId3">
        <w:r>
          <w:rPr>
            <w:rStyle w:val="Hyperlink"/>
            <w:rFonts w:cs="Arial" w:ascii="Arial" w:hAnsi="Arial"/>
            <w:sz w:val="20"/>
            <w:szCs w:val="20"/>
          </w:rPr>
          <w:t>gabinet@dentaldoctor.pl</w:t>
        </w:r>
      </w:hyperlink>
      <w:hyperlink r:id="rId4">
        <w:r>
          <w:rPr>
            <w:rFonts w:cs="Arial" w:ascii="Arial" w:hAnsi="Arial"/>
            <w:sz w:val="20"/>
            <w:szCs w:val="20"/>
          </w:rPr>
          <w:tab/>
        </w:r>
      </w:hyperlink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Dental Doctor rozpatruje reklamację bez zbędnej zwłoki, nie później niż w terminie 30 dni od dnia jej otrzymania.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Odpowiedź na reklamację przekazywana jest drogą elektroniczną lub w innej formie wskazanej przez Użytkownika.</w:t>
      </w:r>
    </w:p>
    <w:p>
      <w:pPr>
        <w:pStyle w:val="ListParagraph"/>
        <w:numPr>
          <w:ilvl w:val="0"/>
          <w:numId w:val="1"/>
        </w:numPr>
        <w:spacing w:before="0" w:after="160"/>
        <w:ind w:hanging="360" w:left="142"/>
        <w:contextualSpacing w:val="false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POSTANOWIENIA KOŃCOWE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Dental Doctor zastrzega sobie prawo do zmiany Regulaminu w przypadku zmian przepisów prawa, rozwoju funkcjonalności Serwisu lub zmian organizacyjnych.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Aktualna wersja Regulaminu jest publikowana w Serwisie.</w:t>
      </w:r>
    </w:p>
    <w:p>
      <w:pPr>
        <w:pStyle w:val="ListParagraph"/>
        <w:numPr>
          <w:ilvl w:val="1"/>
          <w:numId w:val="1"/>
        </w:numPr>
        <w:spacing w:before="0" w:after="160"/>
        <w:ind w:hanging="567" w:left="851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sprawach nieuregulowanych Regulaminem zastosowanie mają przepisy prawa polskiego.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WS1401.3701148.3</w:t>
    </w:r>
    <w:r>
      <w:rPr>
        <w:sz w:val="10"/>
        <w:rFonts w:cs="Arial" w:ascii="Arial" w:hAnsi="Arial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WS1401.3701148.3</w:t>
    </w:r>
    <w:r>
      <w:rPr>
        <w:sz w:val="10"/>
        <w:rFonts w:cs="Arial" w:ascii="Arial" w:hAnsi="Arial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" w:ascii="Arial" w:hAnsi="Arial"/>
        <w:sz w:val="10"/>
      </w:rPr>
      <w:fldChar w:fldCharType="begin"/>
    </w:r>
    <w:r>
      <w:rPr>
        <w:sz w:val="10"/>
        <w:rFonts w:cs="Arial" w:ascii="Arial" w:hAnsi="Arial"/>
      </w:rPr>
      <w:instrText xml:space="preserve"> DOCPROPERTY "DMFooter"</w:instrText>
    </w:r>
    <w:r>
      <w:rPr>
        <w:sz w:val="10"/>
        <w:rFonts w:cs="Arial" w:ascii="Arial" w:hAnsi="Arial"/>
      </w:rPr>
      <w:fldChar w:fldCharType="separate"/>
    </w:r>
    <w:r>
      <w:rPr>
        <w:sz w:val="10"/>
        <w:rFonts w:cs="Arial" w:ascii="Arial" w:hAnsi="Arial"/>
      </w:rPr>
      <w:t>WS1401.3701148.3</w:t>
    </w:r>
    <w:r>
      <w:rPr>
        <w:sz w:val="1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d0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d0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d0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d0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d0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d0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d0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d0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d0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d0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fc6d0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fc6d0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fc6d05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fc6d05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fc6d05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fc6d05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fc6d05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fc6d05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fc6d0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fc6d0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d0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c6d05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d0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c6d05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a20b81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20b81"/>
    <w:rPr>
      <w:color w:val="605E5C"/>
      <w:shd w:fill="E1DFDD" w:val="clear"/>
    </w:rPr>
  </w:style>
  <w:style w:type="character" w:styleId="HeaderChar" w:customStyle="1">
    <w:name w:val="Header Char"/>
    <w:basedOn w:val="DefaultParagraphFont"/>
    <w:uiPriority w:val="99"/>
    <w:qFormat/>
    <w:rsid w:val="005d04f6"/>
    <w:rPr/>
  </w:style>
  <w:style w:type="character" w:styleId="FooterChar" w:customStyle="1">
    <w:name w:val="Footer Char"/>
    <w:basedOn w:val="DefaultParagraphFont"/>
    <w:uiPriority w:val="99"/>
    <w:qFormat/>
    <w:rsid w:val="005d04f6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uiPriority w:val="99"/>
    <w:semiHidden/>
    <w:unhideWhenUsed/>
    <w:rsid w:val="00cf5b66"/>
    <w:pPr>
      <w:spacing w:before="0" w:after="16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fc6d0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d05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d0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c6d05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c6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d04f6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d04f6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Continue3">
    <w:name w:val="List Continue 3"/>
    <w:basedOn w:val="Normal"/>
    <w:uiPriority w:val="99"/>
    <w:semiHidden/>
    <w:unhideWhenUsed/>
    <w:rsid w:val="00cf5b66"/>
    <w:pPr>
      <w:spacing w:before="0" w:after="120"/>
      <w:ind w:left="108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dentaldoctor.pl/" TargetMode="External"/><Relationship Id="rId3" Type="http://schemas.openxmlformats.org/officeDocument/2006/relationships/hyperlink" Target="mailto:gabinet@dentaldoctor.pl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LibreOffice/7.6.0.3$Windows_X86_64 LibreOffice_project/69edd8b8ebc41d00b4de3915dc82f8f0fc3b6265</Application>
  <AppVersion>15.0000</AppVersion>
  <Pages>3</Pages>
  <Words>762</Words>
  <Characters>5345</Characters>
  <CharactersWithSpaces>6012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1899-12-31T23:00:00Z</dcterms:created>
  <dc:creator/>
  <dc:description/>
  <dc:language>pl-PL</dc:language>
  <cp:lastModifiedBy/>
  <dcterms:modified xsi:type="dcterms:W3CDTF">2026-09-07T19:06:26Z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Footer">
    <vt:lpwstr>WS1401.3701148.3</vt:lpwstr>
  </property>
  <property fmtid="{D5CDD505-2E9C-101B-9397-08002B2CF9AE}" pid="3" name="FooterParam">
    <vt:lpwstr>SHOW</vt:lpwstr>
  </property>
</Properties>
</file>